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EB" w:rsidRPr="00D14837" w:rsidRDefault="00634D3F" w:rsidP="00D14837">
      <w:pPr>
        <w:autoSpaceDE w:val="0"/>
        <w:autoSpaceDN w:val="0"/>
        <w:adjustRightInd w:val="0"/>
        <w:spacing w:after="0" w:line="360" w:lineRule="auto"/>
        <w:jc w:val="center"/>
        <w:rPr>
          <w:rFonts w:ascii="Times New Roman" w:hAnsi="Times New Roman" w:cs="Times New Roman"/>
          <w:b/>
          <w:sz w:val="32"/>
          <w:szCs w:val="40"/>
        </w:rPr>
      </w:pPr>
      <w:r w:rsidRPr="00D14837">
        <w:rPr>
          <w:rFonts w:ascii="Times New Roman" w:hAnsi="Times New Roman" w:cs="Times New Roman"/>
          <w:b/>
          <w:sz w:val="32"/>
          <w:szCs w:val="40"/>
        </w:rPr>
        <w:t>Crypt Cloud+: Secure and Expressive Data</w:t>
      </w:r>
      <w:r w:rsidR="00D14837">
        <w:rPr>
          <w:rFonts w:ascii="Times New Roman" w:hAnsi="Times New Roman" w:cs="Times New Roman"/>
          <w:b/>
          <w:sz w:val="32"/>
          <w:szCs w:val="40"/>
        </w:rPr>
        <w:t xml:space="preserve"> </w:t>
      </w:r>
      <w:r w:rsidRPr="00D14837">
        <w:rPr>
          <w:rFonts w:ascii="Times New Roman" w:hAnsi="Times New Roman" w:cs="Times New Roman"/>
          <w:b/>
          <w:sz w:val="32"/>
          <w:szCs w:val="40"/>
        </w:rPr>
        <w:t>Access Control for Cloud Storage</w:t>
      </w:r>
    </w:p>
    <w:p w:rsidR="00634D3F" w:rsidRPr="00E02426" w:rsidRDefault="00077AF7" w:rsidP="004C10B5">
      <w:pPr>
        <w:spacing w:after="120" w:line="360" w:lineRule="auto"/>
        <w:jc w:val="both"/>
        <w:rPr>
          <w:rFonts w:ascii="Times New Roman" w:hAnsi="Times New Roman" w:cs="Times New Roman"/>
          <w:b/>
          <w:sz w:val="28"/>
          <w:szCs w:val="28"/>
        </w:rPr>
      </w:pPr>
      <w:r w:rsidRPr="00E02426">
        <w:rPr>
          <w:rFonts w:ascii="Times New Roman" w:hAnsi="Times New Roman" w:cs="Times New Roman"/>
          <w:b/>
          <w:sz w:val="28"/>
          <w:szCs w:val="28"/>
        </w:rPr>
        <w:t>Alternative Title: Attribute based data management in crypt cloud</w:t>
      </w:r>
    </w:p>
    <w:p w:rsidR="00CA75B3" w:rsidRPr="00D14837" w:rsidRDefault="00B45A3A"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Aim:</w:t>
      </w:r>
    </w:p>
    <w:p w:rsidR="00B45A3A" w:rsidRPr="00D14837" w:rsidRDefault="00B45A3A" w:rsidP="00CA75B3">
      <w:pPr>
        <w:spacing w:line="360" w:lineRule="auto"/>
        <w:jc w:val="both"/>
        <w:rPr>
          <w:rFonts w:ascii="Times New Roman" w:hAnsi="Times New Roman" w:cs="Times New Roman"/>
          <w:b/>
          <w:sz w:val="32"/>
          <w:szCs w:val="48"/>
        </w:rPr>
      </w:pPr>
      <w:r w:rsidRPr="00D14837">
        <w:rPr>
          <w:rFonts w:ascii="Times New Roman" w:hAnsi="Times New Roman" w:cs="Times New Roman"/>
          <w:sz w:val="24"/>
          <w:szCs w:val="48"/>
        </w:rPr>
        <w:t xml:space="preserve">The main aim of this project is to </w:t>
      </w:r>
      <w:r w:rsidR="00B524D4" w:rsidRPr="00D14837">
        <w:rPr>
          <w:rFonts w:ascii="Times New Roman" w:hAnsi="Times New Roman" w:cs="Times New Roman"/>
          <w:sz w:val="24"/>
          <w:szCs w:val="48"/>
        </w:rPr>
        <w:t>provide integrity of an organization data</w:t>
      </w:r>
      <w:r w:rsidRPr="00D14837">
        <w:rPr>
          <w:rFonts w:ascii="Times New Roman" w:hAnsi="Times New Roman" w:cs="Times New Roman"/>
          <w:sz w:val="24"/>
          <w:szCs w:val="48"/>
        </w:rPr>
        <w:t xml:space="preserve"> which is in public cloud.</w:t>
      </w:r>
    </w:p>
    <w:p w:rsidR="00645009" w:rsidRPr="00D14837" w:rsidRDefault="00C56DB1"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Synopsis</w:t>
      </w:r>
      <w:r w:rsidR="00645009" w:rsidRPr="00D14837">
        <w:rPr>
          <w:rFonts w:ascii="Times New Roman" w:hAnsi="Times New Roman" w:cs="Times New Roman"/>
          <w:b/>
          <w:sz w:val="28"/>
          <w:szCs w:val="48"/>
        </w:rPr>
        <w:t>:</w:t>
      </w:r>
    </w:p>
    <w:p w:rsidR="00634D3F" w:rsidRPr="00D14837" w:rsidRDefault="00634D3F" w:rsidP="00CA75B3">
      <w:pPr>
        <w:spacing w:line="360" w:lineRule="auto"/>
        <w:ind w:firstLine="720"/>
        <w:jc w:val="both"/>
        <w:rPr>
          <w:rFonts w:ascii="Times New Roman" w:hAnsi="Times New Roman" w:cs="Times New Roman"/>
          <w:sz w:val="24"/>
          <w:szCs w:val="48"/>
        </w:rPr>
      </w:pPr>
      <w:r w:rsidRPr="00D14837">
        <w:rPr>
          <w:rFonts w:ascii="Times New Roman" w:hAnsi="Times New Roman" w:cs="Times New Roman"/>
          <w:sz w:val="24"/>
          <w:szCs w:val="48"/>
        </w:rPr>
        <w:t xml:space="preserve">Data owners will store their data in public cloud along with encryption and particular set of attributes to access control on the cloud data. While uploading the data into public cloud they will assign some attribute set to their data. If any authorized cloud user wants to download their data they should enter that particular attribute set to perform further actions on data owner’s data. A cloud user wants to register their details under cloud organization to access the data owner’s data. </w:t>
      </w:r>
      <w:r w:rsidR="00B75B06" w:rsidRPr="00D14837">
        <w:rPr>
          <w:rFonts w:ascii="Times New Roman" w:hAnsi="Times New Roman" w:cs="Times New Roman"/>
          <w:sz w:val="24"/>
          <w:szCs w:val="48"/>
        </w:rPr>
        <w:t>Users want to</w:t>
      </w:r>
      <w:r w:rsidRPr="00D14837">
        <w:rPr>
          <w:rFonts w:ascii="Times New Roman" w:hAnsi="Times New Roman" w:cs="Times New Roman"/>
          <w:sz w:val="24"/>
          <w:szCs w:val="48"/>
        </w:rPr>
        <w:t xml:space="preserve"> submit their details as attributes along with their designation. Based on the user details Semi-Trusted Authority generates decryption keys t</w:t>
      </w:r>
      <w:r w:rsidR="00B75B06" w:rsidRPr="00D14837">
        <w:rPr>
          <w:rFonts w:ascii="Times New Roman" w:hAnsi="Times New Roman" w:cs="Times New Roman"/>
          <w:sz w:val="24"/>
          <w:szCs w:val="48"/>
        </w:rPr>
        <w:t xml:space="preserve">o get control on owner’s data.  </w:t>
      </w:r>
      <w:r w:rsidR="00645009" w:rsidRPr="00D14837">
        <w:rPr>
          <w:rFonts w:ascii="Times New Roman" w:hAnsi="Times New Roman" w:cs="Times New Roman"/>
          <w:sz w:val="24"/>
          <w:szCs w:val="48"/>
        </w:rPr>
        <w:t>An</w:t>
      </w:r>
      <w:r w:rsidR="00B75B06" w:rsidRPr="00D14837">
        <w:rPr>
          <w:rFonts w:ascii="Times New Roman" w:hAnsi="Times New Roman" w:cs="Times New Roman"/>
          <w:sz w:val="24"/>
          <w:szCs w:val="48"/>
        </w:rPr>
        <w:t xml:space="preserve"> user can </w:t>
      </w:r>
      <w:r w:rsidR="00645009" w:rsidRPr="00D14837">
        <w:rPr>
          <w:rFonts w:ascii="Times New Roman" w:hAnsi="Times New Roman" w:cs="Times New Roman"/>
          <w:sz w:val="24"/>
          <w:szCs w:val="48"/>
        </w:rPr>
        <w:t>perform</w:t>
      </w:r>
      <w:r w:rsidR="00B75B06" w:rsidRPr="00D14837">
        <w:rPr>
          <w:rFonts w:ascii="Times New Roman" w:hAnsi="Times New Roman" w:cs="Times New Roman"/>
          <w:sz w:val="24"/>
          <w:szCs w:val="48"/>
        </w:rPr>
        <w:t xml:space="preserve"> a lot </w:t>
      </w:r>
      <w:r w:rsidR="00645009" w:rsidRPr="00D14837">
        <w:rPr>
          <w:rFonts w:ascii="Times New Roman" w:hAnsi="Times New Roman" w:cs="Times New Roman"/>
          <w:sz w:val="24"/>
          <w:szCs w:val="48"/>
        </w:rPr>
        <w:t>of operations</w:t>
      </w:r>
      <w:r w:rsidR="00B75B06" w:rsidRPr="00D14837">
        <w:rPr>
          <w:rFonts w:ascii="Times New Roman" w:hAnsi="Times New Roman" w:cs="Times New Roman"/>
          <w:sz w:val="24"/>
          <w:szCs w:val="48"/>
        </w:rPr>
        <w:t xml:space="preserve"> over the cloud data. </w:t>
      </w:r>
      <w:r w:rsidR="00645009" w:rsidRPr="00D14837">
        <w:rPr>
          <w:rFonts w:ascii="Times New Roman" w:hAnsi="Times New Roman" w:cs="Times New Roman"/>
          <w:sz w:val="24"/>
          <w:szCs w:val="48"/>
        </w:rPr>
        <w:t xml:space="preserve">If the user wants to read the cloud data he needs to be entering some read related attributes, and </w:t>
      </w:r>
      <w:r w:rsidR="00ED6D59" w:rsidRPr="00D14837">
        <w:rPr>
          <w:rFonts w:ascii="Times New Roman" w:hAnsi="Times New Roman" w:cs="Times New Roman"/>
          <w:sz w:val="24"/>
          <w:szCs w:val="48"/>
        </w:rPr>
        <w:t>if he</w:t>
      </w:r>
      <w:r w:rsidR="00645009" w:rsidRPr="00D14837">
        <w:rPr>
          <w:rFonts w:ascii="Times New Roman" w:hAnsi="Times New Roman" w:cs="Times New Roman"/>
          <w:sz w:val="24"/>
          <w:szCs w:val="48"/>
        </w:rPr>
        <w:t xml:space="preserve"> wants to write the data he needs to be entering write related attributes.</w:t>
      </w:r>
      <w:r w:rsidR="00D73AB4" w:rsidRPr="00D14837">
        <w:rPr>
          <w:rFonts w:ascii="Times New Roman" w:hAnsi="Times New Roman" w:cs="Times New Roman"/>
          <w:sz w:val="24"/>
          <w:szCs w:val="48"/>
        </w:rPr>
        <w:t xml:space="preserve"> Foe each and every action </w:t>
      </w:r>
      <w:r w:rsidR="00645009" w:rsidRPr="00D14837">
        <w:rPr>
          <w:rFonts w:ascii="Times New Roman" w:hAnsi="Times New Roman" w:cs="Times New Roman"/>
          <w:sz w:val="24"/>
          <w:szCs w:val="48"/>
        </w:rPr>
        <w:t>user in an organization would be verified with their unique attribute set. These attributes would be shared by the admin</w:t>
      </w:r>
      <w:r w:rsidR="00D73AB4" w:rsidRPr="00D14837">
        <w:rPr>
          <w:rFonts w:ascii="Times New Roman" w:hAnsi="Times New Roman" w:cs="Times New Roman"/>
          <w:sz w:val="24"/>
          <w:szCs w:val="48"/>
        </w:rPr>
        <w:t xml:space="preserve">s to the authorized users in </w:t>
      </w:r>
      <w:r w:rsidR="00645009" w:rsidRPr="00D14837">
        <w:rPr>
          <w:rFonts w:ascii="Times New Roman" w:hAnsi="Times New Roman" w:cs="Times New Roman"/>
          <w:sz w:val="24"/>
          <w:szCs w:val="48"/>
        </w:rPr>
        <w:t>cloud organization. These attributes will be stored in the policy files in a cloud.</w:t>
      </w:r>
      <w:r w:rsidR="00ED6D59" w:rsidRPr="00D14837">
        <w:rPr>
          <w:rFonts w:ascii="Times New Roman" w:hAnsi="Times New Roman" w:cs="Times New Roman"/>
          <w:sz w:val="24"/>
          <w:szCs w:val="48"/>
        </w:rPr>
        <w:t xml:space="preserve"> If any user leaks their unique decryption key to the any malicious user data owners wants to trace by sending audit request to auditor and auditor will process the data owners request and concludes that who is the guilty. </w:t>
      </w:r>
    </w:p>
    <w:p w:rsidR="00983113" w:rsidRPr="00D14837" w:rsidRDefault="00983113"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Existing System:</w:t>
      </w:r>
    </w:p>
    <w:p w:rsidR="00992F6F" w:rsidRPr="00D14837" w:rsidRDefault="00142F7E" w:rsidP="00CA75B3">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32"/>
          <w:szCs w:val="48"/>
        </w:rPr>
        <w:tab/>
      </w:r>
      <w:r w:rsidR="00DA1236" w:rsidRPr="00D14837">
        <w:rPr>
          <w:rFonts w:ascii="Times New Roman" w:hAnsi="Times New Roman" w:cs="Times New Roman"/>
          <w:sz w:val="24"/>
          <w:szCs w:val="28"/>
        </w:rPr>
        <w:t>In existing system the</w:t>
      </w:r>
      <w:r w:rsidRPr="00D14837">
        <w:rPr>
          <w:rFonts w:ascii="Times New Roman" w:hAnsi="Times New Roman" w:cs="Times New Roman"/>
          <w:sz w:val="24"/>
          <w:szCs w:val="28"/>
        </w:rPr>
        <w:t xml:space="preserve"> CP-ABE may help us prevent security breach from outside attackers. But when an insider of the organization is suspected to commit the “crimes” related to the redistribution of decryption rights and the circulation </w:t>
      </w:r>
      <w:r w:rsidR="00DA1236" w:rsidRPr="00D14837">
        <w:rPr>
          <w:rFonts w:ascii="Times New Roman" w:hAnsi="Times New Roman" w:cs="Times New Roman"/>
          <w:sz w:val="24"/>
          <w:szCs w:val="28"/>
        </w:rPr>
        <w:t>of user</w:t>
      </w:r>
      <w:r w:rsidRPr="00D14837">
        <w:rPr>
          <w:rFonts w:ascii="Times New Roman" w:hAnsi="Times New Roman" w:cs="Times New Roman"/>
          <w:sz w:val="24"/>
          <w:szCs w:val="28"/>
        </w:rPr>
        <w:t xml:space="preserve"> information in plain format for illicit financial gains, how could we conclusively determine that the insider is guilty? Is it also possible for us to revoke the compromised</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 xml:space="preserve">access </w:t>
      </w:r>
      <w:r w:rsidR="00D14837" w:rsidRPr="00D14837">
        <w:rPr>
          <w:rFonts w:ascii="Times New Roman" w:hAnsi="Times New Roman" w:cs="Times New Roman"/>
          <w:sz w:val="24"/>
          <w:szCs w:val="28"/>
        </w:rPr>
        <w:t>privileges</w:t>
      </w:r>
      <w:r w:rsidR="00D14837">
        <w:rPr>
          <w:rFonts w:ascii="Times New Roman" w:hAnsi="Times New Roman" w:cs="Times New Roman"/>
          <w:sz w:val="24"/>
          <w:szCs w:val="28"/>
        </w:rPr>
        <w:t>?</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In addition to the above questions, we have one more</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which is related to key generation authority. A cloud user’s</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 xml:space="preserve">access credential </w:t>
      </w:r>
      <w:r w:rsidRPr="00D14837">
        <w:rPr>
          <w:rFonts w:ascii="Times New Roman" w:hAnsi="Times New Roman" w:cs="Times New Roman"/>
          <w:sz w:val="24"/>
          <w:szCs w:val="28"/>
        </w:rPr>
        <w:lastRenderedPageBreak/>
        <w:t>(i.e., decryption key) is usually issued by</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a semi-trusted authority based on the attributes the user</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possesses. How could we guarantee that this particular</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authority will not (re-)distribute the generated access credentials</w:t>
      </w:r>
      <w:r w:rsidR="00DA1236" w:rsidRPr="00D14837">
        <w:rPr>
          <w:rFonts w:ascii="Times New Roman" w:hAnsi="Times New Roman" w:cs="Times New Roman"/>
          <w:sz w:val="24"/>
          <w:szCs w:val="28"/>
        </w:rPr>
        <w:t xml:space="preserve"> </w:t>
      </w:r>
      <w:r w:rsidRPr="00D14837">
        <w:rPr>
          <w:rFonts w:ascii="Times New Roman" w:hAnsi="Times New Roman" w:cs="Times New Roman"/>
          <w:sz w:val="24"/>
          <w:szCs w:val="28"/>
        </w:rPr>
        <w:t>to others</w:t>
      </w:r>
      <w:r w:rsidR="00D14837">
        <w:rPr>
          <w:rFonts w:ascii="Times New Roman" w:hAnsi="Times New Roman" w:cs="Times New Roman"/>
          <w:sz w:val="24"/>
          <w:szCs w:val="28"/>
        </w:rPr>
        <w:t>.</w:t>
      </w:r>
    </w:p>
    <w:p w:rsidR="00815A97" w:rsidRPr="004C10B5" w:rsidRDefault="00815A97" w:rsidP="00CA75B3">
      <w:pPr>
        <w:autoSpaceDE w:val="0"/>
        <w:autoSpaceDN w:val="0"/>
        <w:adjustRightInd w:val="0"/>
        <w:spacing w:after="0" w:line="360" w:lineRule="auto"/>
        <w:jc w:val="both"/>
        <w:rPr>
          <w:rFonts w:ascii="Times New Roman" w:hAnsi="Times New Roman" w:cs="Times New Roman"/>
          <w:sz w:val="14"/>
          <w:szCs w:val="28"/>
        </w:rPr>
      </w:pPr>
    </w:p>
    <w:p w:rsidR="00983113" w:rsidRPr="00D14837" w:rsidRDefault="00983113" w:rsidP="004C10B5">
      <w:pPr>
        <w:spacing w:after="0" w:line="360" w:lineRule="auto"/>
        <w:jc w:val="both"/>
        <w:rPr>
          <w:rFonts w:ascii="Times New Roman" w:hAnsi="Times New Roman" w:cs="Times New Roman"/>
          <w:b/>
          <w:sz w:val="28"/>
          <w:szCs w:val="48"/>
        </w:rPr>
      </w:pPr>
      <w:r w:rsidRPr="00D14837">
        <w:rPr>
          <w:rFonts w:ascii="Times New Roman" w:hAnsi="Times New Roman" w:cs="Times New Roman"/>
          <w:b/>
          <w:sz w:val="28"/>
          <w:szCs w:val="48"/>
        </w:rPr>
        <w:t>Proposed System:</w:t>
      </w:r>
    </w:p>
    <w:p w:rsidR="00983113" w:rsidRPr="00D14837" w:rsidRDefault="00693E8C" w:rsidP="00CA75B3">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b/>
          <w:sz w:val="36"/>
          <w:szCs w:val="48"/>
        </w:rPr>
        <w:tab/>
      </w:r>
      <w:r w:rsidRPr="00D14837">
        <w:rPr>
          <w:rFonts w:ascii="Times New Roman" w:hAnsi="Times New Roman" w:cs="Times New Roman"/>
          <w:sz w:val="24"/>
          <w:szCs w:val="28"/>
        </w:rPr>
        <w:t>In this work, we have addressed the challenge of credential leakage in CP-ABE based cloud storage system by designing an accountable authority and revocable Crypt Cloud which supports white-box traceability and auditing (referred to as Crypt Cloud+). This is the first CP-ABE based cloud storage system that simultaneously supports white-box traceability, accountable authority, auditing and effective revocation. Specifically, Crypt Cloud+ allows us to trace and revoke malicious cloud users (leaking credentials). Our approach can be also used in the case where the users’ credentials are redistributed by the semi-trusted authority.</w:t>
      </w:r>
    </w:p>
    <w:p w:rsidR="00E80718" w:rsidRPr="004C10B5" w:rsidRDefault="00E80718" w:rsidP="00CA75B3">
      <w:pPr>
        <w:autoSpaceDE w:val="0"/>
        <w:autoSpaceDN w:val="0"/>
        <w:adjustRightInd w:val="0"/>
        <w:spacing w:after="0" w:line="360" w:lineRule="auto"/>
        <w:jc w:val="both"/>
        <w:rPr>
          <w:rFonts w:ascii="Times New Roman" w:hAnsi="Times New Roman" w:cs="Times New Roman"/>
          <w:sz w:val="10"/>
          <w:szCs w:val="28"/>
        </w:rPr>
      </w:pPr>
    </w:p>
    <w:p w:rsidR="00E80718" w:rsidRPr="00D14837" w:rsidRDefault="00E80718" w:rsidP="00CA75B3">
      <w:pPr>
        <w:autoSpaceDE w:val="0"/>
        <w:autoSpaceDN w:val="0"/>
        <w:adjustRightInd w:val="0"/>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Modules:</w:t>
      </w:r>
    </w:p>
    <w:p w:rsidR="00CE53D8" w:rsidRPr="004C10B5" w:rsidRDefault="00CE53D8" w:rsidP="00CE53D8">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sidRPr="004C10B5">
        <w:rPr>
          <w:rFonts w:ascii="Times New Roman" w:hAnsi="Times New Roman" w:cs="Times New Roman"/>
          <w:b/>
          <w:sz w:val="26"/>
          <w:szCs w:val="26"/>
        </w:rPr>
        <w:t>Organization profile creation &amp; Key Generation</w:t>
      </w:r>
    </w:p>
    <w:p w:rsidR="00E80718" w:rsidRPr="004C10B5" w:rsidRDefault="00CE53D8" w:rsidP="00CE53D8">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sidRPr="004C10B5">
        <w:rPr>
          <w:rFonts w:ascii="Times New Roman" w:hAnsi="Times New Roman" w:cs="Times New Roman"/>
          <w:b/>
          <w:sz w:val="26"/>
          <w:szCs w:val="26"/>
        </w:rPr>
        <w:t>Data Owners File Upload</w:t>
      </w:r>
    </w:p>
    <w:p w:rsidR="00E80718" w:rsidRPr="004C10B5" w:rsidRDefault="00EC19A0" w:rsidP="00CA75B3">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sidRPr="004C10B5">
        <w:rPr>
          <w:rFonts w:ascii="Times New Roman" w:hAnsi="Times New Roman" w:cs="Times New Roman"/>
          <w:b/>
          <w:sz w:val="26"/>
          <w:szCs w:val="26"/>
        </w:rPr>
        <w:t>File Permission &amp; Policy File Creation</w:t>
      </w:r>
    </w:p>
    <w:p w:rsidR="00E80718" w:rsidRPr="004C10B5" w:rsidRDefault="00365BE3" w:rsidP="00CA75B3">
      <w:pPr>
        <w:pStyle w:val="ListParagraph"/>
        <w:numPr>
          <w:ilvl w:val="0"/>
          <w:numId w:val="1"/>
        </w:numPr>
        <w:autoSpaceDE w:val="0"/>
        <w:autoSpaceDN w:val="0"/>
        <w:adjustRightInd w:val="0"/>
        <w:spacing w:after="0" w:line="360" w:lineRule="auto"/>
        <w:jc w:val="both"/>
        <w:rPr>
          <w:rFonts w:ascii="Times New Roman" w:hAnsi="Times New Roman" w:cs="Times New Roman"/>
          <w:b/>
          <w:sz w:val="26"/>
          <w:szCs w:val="26"/>
        </w:rPr>
      </w:pPr>
      <w:r w:rsidRPr="004C10B5">
        <w:rPr>
          <w:rFonts w:ascii="Times New Roman" w:hAnsi="Times New Roman" w:cs="Times New Roman"/>
          <w:b/>
          <w:sz w:val="26"/>
          <w:szCs w:val="26"/>
        </w:rPr>
        <w:t>Tracing who is guilty</w:t>
      </w:r>
    </w:p>
    <w:p w:rsidR="00D14837" w:rsidRPr="004C10B5" w:rsidRDefault="00D14837" w:rsidP="00D14837">
      <w:pPr>
        <w:pStyle w:val="ListParagraph"/>
        <w:autoSpaceDE w:val="0"/>
        <w:autoSpaceDN w:val="0"/>
        <w:adjustRightInd w:val="0"/>
        <w:spacing w:after="0" w:line="360" w:lineRule="auto"/>
        <w:ind w:left="1440"/>
        <w:jc w:val="both"/>
        <w:rPr>
          <w:rFonts w:ascii="Times New Roman" w:hAnsi="Times New Roman" w:cs="Times New Roman"/>
          <w:sz w:val="14"/>
          <w:szCs w:val="28"/>
        </w:rPr>
      </w:pPr>
    </w:p>
    <w:p w:rsidR="00E80718" w:rsidRDefault="001F0BE9" w:rsidP="00CA75B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601442">
        <w:rPr>
          <w:rFonts w:ascii="Times New Roman" w:hAnsi="Times New Roman" w:cs="Times New Roman"/>
          <w:b/>
          <w:sz w:val="28"/>
          <w:szCs w:val="28"/>
        </w:rPr>
        <w:t xml:space="preserve"> </w:t>
      </w:r>
      <w:r w:rsidR="00E80718" w:rsidRPr="001F0BE9">
        <w:rPr>
          <w:rFonts w:ascii="Times New Roman" w:hAnsi="Times New Roman" w:cs="Times New Roman"/>
          <w:b/>
          <w:sz w:val="28"/>
          <w:szCs w:val="28"/>
        </w:rPr>
        <w:t>Organization profile creation</w:t>
      </w:r>
      <w:r w:rsidR="00601442">
        <w:rPr>
          <w:rFonts w:ascii="Times New Roman" w:hAnsi="Times New Roman" w:cs="Times New Roman"/>
          <w:b/>
          <w:sz w:val="28"/>
          <w:szCs w:val="28"/>
        </w:rPr>
        <w:t xml:space="preserve"> &amp; Key Generation</w:t>
      </w:r>
    </w:p>
    <w:p w:rsidR="001F0BE9" w:rsidRPr="00D14837" w:rsidRDefault="001F0BE9" w:rsidP="00CA75B3">
      <w:pPr>
        <w:autoSpaceDE w:val="0"/>
        <w:autoSpaceDN w:val="0"/>
        <w:adjustRightInd w:val="0"/>
        <w:spacing w:after="0" w:line="360" w:lineRule="auto"/>
        <w:ind w:firstLine="720"/>
        <w:jc w:val="both"/>
        <w:rPr>
          <w:rFonts w:ascii="Times New Roman" w:hAnsi="Times New Roman"/>
          <w:sz w:val="24"/>
          <w:szCs w:val="24"/>
          <w:lang w:bidi="hi-IN"/>
        </w:rPr>
      </w:pPr>
      <w:r w:rsidRPr="00D14837">
        <w:rPr>
          <w:rFonts w:ascii="Times New Roman" w:hAnsi="Times New Roman"/>
          <w:sz w:val="24"/>
          <w:szCs w:val="24"/>
        </w:rPr>
        <w:t xml:space="preserve">User has an initial level Registration Process at the web end. The users provide their own personal information for this process. The server in turn stores the information in its database. Now the Accountable STA (semi-trusted Authority) </w:t>
      </w:r>
      <w:r w:rsidRPr="00D14837">
        <w:rPr>
          <w:rFonts w:ascii="Times New Roman" w:hAnsi="Times New Roman"/>
          <w:sz w:val="24"/>
          <w:szCs w:val="24"/>
          <w:lang w:bidi="hi-IN"/>
        </w:rPr>
        <w:t>g</w:t>
      </w:r>
      <w:r w:rsidR="00101827" w:rsidRPr="00D14837">
        <w:rPr>
          <w:rFonts w:ascii="Times New Roman" w:hAnsi="Times New Roman"/>
          <w:sz w:val="24"/>
          <w:szCs w:val="24"/>
          <w:lang w:bidi="hi-IN"/>
        </w:rPr>
        <w:t>enerates decryption keys to</w:t>
      </w:r>
      <w:r w:rsidRPr="00D14837">
        <w:rPr>
          <w:rFonts w:ascii="Times New Roman" w:hAnsi="Times New Roman"/>
          <w:sz w:val="24"/>
          <w:szCs w:val="24"/>
          <w:lang w:bidi="hi-IN"/>
        </w:rPr>
        <w:t xml:space="preserve"> the users based on their Attributes Set (e.g. name, mail-id, contact number etc..,). User gets the prove</w:t>
      </w:r>
      <w:r w:rsidR="00101827" w:rsidRPr="00D14837">
        <w:rPr>
          <w:rFonts w:ascii="Times New Roman" w:hAnsi="Times New Roman"/>
          <w:sz w:val="24"/>
          <w:szCs w:val="24"/>
          <w:lang w:bidi="hi-IN"/>
        </w:rPr>
        <w:t xml:space="preserve">nance to access the Organization </w:t>
      </w:r>
      <w:r w:rsidR="00601442" w:rsidRPr="00D14837">
        <w:rPr>
          <w:rFonts w:ascii="Times New Roman" w:hAnsi="Times New Roman"/>
          <w:sz w:val="24"/>
          <w:szCs w:val="24"/>
          <w:lang w:bidi="hi-IN"/>
        </w:rPr>
        <w:t>data after</w:t>
      </w:r>
      <w:r w:rsidR="00101827" w:rsidRPr="00D14837">
        <w:rPr>
          <w:rFonts w:ascii="Times New Roman" w:hAnsi="Times New Roman"/>
          <w:sz w:val="24"/>
          <w:szCs w:val="24"/>
          <w:lang w:bidi="hi-IN"/>
        </w:rPr>
        <w:t xml:space="preserve"> getting decryption keys from Accountable STA.</w:t>
      </w:r>
    </w:p>
    <w:p w:rsidR="00D14837" w:rsidRPr="004C10B5" w:rsidRDefault="00D14837" w:rsidP="00CA75B3">
      <w:pPr>
        <w:autoSpaceDE w:val="0"/>
        <w:autoSpaceDN w:val="0"/>
        <w:adjustRightInd w:val="0"/>
        <w:spacing w:after="0" w:line="360" w:lineRule="auto"/>
        <w:jc w:val="both"/>
        <w:rPr>
          <w:rFonts w:ascii="Times New Roman" w:hAnsi="Times New Roman" w:cs="Times New Roman"/>
          <w:b/>
          <w:sz w:val="14"/>
          <w:szCs w:val="28"/>
        </w:rPr>
      </w:pPr>
    </w:p>
    <w:p w:rsidR="006C4824" w:rsidRDefault="006C4824" w:rsidP="00CA75B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Data Owners File Upload</w:t>
      </w:r>
    </w:p>
    <w:p w:rsidR="006C4824" w:rsidRPr="00D14837" w:rsidRDefault="006C4824" w:rsidP="00CA75B3">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24"/>
          <w:szCs w:val="28"/>
        </w:rPr>
        <w:t xml:space="preserve"> </w:t>
      </w:r>
      <w:r w:rsidRPr="00D14837">
        <w:rPr>
          <w:rFonts w:ascii="Times New Roman" w:hAnsi="Times New Roman" w:cs="Times New Roman"/>
          <w:b/>
          <w:sz w:val="24"/>
          <w:szCs w:val="28"/>
        </w:rPr>
        <w:tab/>
      </w:r>
      <w:r w:rsidRPr="00D14837">
        <w:rPr>
          <w:rFonts w:ascii="Times New Roman" w:hAnsi="Times New Roman" w:cs="Times New Roman"/>
          <w:sz w:val="24"/>
          <w:szCs w:val="28"/>
        </w:rPr>
        <w:t>In this module data owners create their accounts under the public cloud and upload their data into public cloud. While uploading the files into p</w:t>
      </w:r>
      <w:r w:rsidR="00CA75B3" w:rsidRPr="00D14837">
        <w:rPr>
          <w:rFonts w:ascii="Times New Roman" w:hAnsi="Times New Roman" w:cs="Times New Roman"/>
          <w:sz w:val="24"/>
          <w:szCs w:val="28"/>
        </w:rPr>
        <w:t xml:space="preserve">ublic cloud data owners will encrypt </w:t>
      </w:r>
      <w:r w:rsidRPr="00D14837">
        <w:rPr>
          <w:rFonts w:ascii="Times New Roman" w:hAnsi="Times New Roman" w:cs="Times New Roman"/>
          <w:sz w:val="24"/>
          <w:szCs w:val="28"/>
        </w:rPr>
        <w:t xml:space="preserve">their data using RSA Encryption </w:t>
      </w:r>
      <w:r w:rsidR="00CA75B3" w:rsidRPr="00D14837">
        <w:rPr>
          <w:rFonts w:ascii="Times New Roman" w:hAnsi="Times New Roman" w:cs="Times New Roman"/>
          <w:sz w:val="24"/>
          <w:szCs w:val="28"/>
        </w:rPr>
        <w:t>algorithm and generates public key and secret key. And also generates one unique file access permission key for the users under the organization to access their data.</w:t>
      </w:r>
    </w:p>
    <w:p w:rsidR="00CA75B3" w:rsidRDefault="00CA75B3" w:rsidP="00CA75B3">
      <w:pPr>
        <w:autoSpaceDE w:val="0"/>
        <w:autoSpaceDN w:val="0"/>
        <w:adjustRightInd w:val="0"/>
        <w:spacing w:after="0" w:line="360" w:lineRule="auto"/>
        <w:jc w:val="both"/>
        <w:rPr>
          <w:rFonts w:ascii="Times New Roman" w:hAnsi="Times New Roman" w:cs="Times New Roman"/>
          <w:b/>
          <w:sz w:val="28"/>
          <w:szCs w:val="28"/>
        </w:rPr>
      </w:pPr>
      <w:r w:rsidRPr="00CA75B3">
        <w:rPr>
          <w:rFonts w:ascii="Times New Roman" w:hAnsi="Times New Roman" w:cs="Times New Roman"/>
          <w:b/>
          <w:sz w:val="28"/>
          <w:szCs w:val="28"/>
        </w:rPr>
        <w:lastRenderedPageBreak/>
        <w:t>3.</w:t>
      </w:r>
      <w:r>
        <w:rPr>
          <w:rFonts w:ascii="Times New Roman" w:hAnsi="Times New Roman" w:cs="Times New Roman"/>
          <w:b/>
          <w:sz w:val="28"/>
          <w:szCs w:val="28"/>
        </w:rPr>
        <w:t xml:space="preserve"> File Permission &amp; Policy File Creation</w:t>
      </w:r>
    </w:p>
    <w:p w:rsidR="00063DF8" w:rsidRPr="00D14837" w:rsidRDefault="00CA75B3" w:rsidP="00CA75B3">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24"/>
          <w:szCs w:val="28"/>
        </w:rPr>
        <w:tab/>
      </w:r>
      <w:r w:rsidRPr="00D14837">
        <w:rPr>
          <w:rFonts w:ascii="Times New Roman" w:hAnsi="Times New Roman" w:cs="Times New Roman"/>
          <w:sz w:val="24"/>
          <w:szCs w:val="28"/>
        </w:rPr>
        <w:t>Different data owners will generate different file pe</w:t>
      </w:r>
      <w:r w:rsidR="00B11A6E" w:rsidRPr="00D14837">
        <w:rPr>
          <w:rFonts w:ascii="Times New Roman" w:hAnsi="Times New Roman" w:cs="Times New Roman"/>
          <w:sz w:val="24"/>
          <w:szCs w:val="28"/>
        </w:rPr>
        <w:t>rmission keys to their files</w:t>
      </w:r>
      <w:r w:rsidR="001E475B" w:rsidRPr="00D14837">
        <w:rPr>
          <w:rFonts w:ascii="Times New Roman" w:hAnsi="Times New Roman" w:cs="Times New Roman"/>
          <w:sz w:val="24"/>
          <w:szCs w:val="28"/>
        </w:rPr>
        <w:t xml:space="preserve"> and issues those keys to users under the organization to access their files. And also generates policy files to their data that who can access their data.  Policy File will split the key for read the file, write the file, download the file and delete the file. </w:t>
      </w:r>
    </w:p>
    <w:p w:rsidR="00D14837" w:rsidRPr="004C10B5" w:rsidRDefault="00D14837" w:rsidP="00063DF8">
      <w:pPr>
        <w:autoSpaceDE w:val="0"/>
        <w:autoSpaceDN w:val="0"/>
        <w:adjustRightInd w:val="0"/>
        <w:spacing w:after="0" w:line="360" w:lineRule="auto"/>
        <w:jc w:val="both"/>
        <w:rPr>
          <w:rFonts w:ascii="Times New Roman" w:hAnsi="Times New Roman" w:cs="Times New Roman"/>
          <w:b/>
          <w:sz w:val="12"/>
          <w:szCs w:val="28"/>
        </w:rPr>
      </w:pPr>
    </w:p>
    <w:p w:rsidR="00B11A6E" w:rsidRDefault="00B11A6E" w:rsidP="00063DF8">
      <w:pPr>
        <w:autoSpaceDE w:val="0"/>
        <w:autoSpaceDN w:val="0"/>
        <w:adjustRightInd w:val="0"/>
        <w:spacing w:after="0" w:line="360" w:lineRule="auto"/>
        <w:jc w:val="both"/>
        <w:rPr>
          <w:rFonts w:ascii="Times New Roman" w:hAnsi="Times New Roman" w:cs="Times New Roman"/>
          <w:b/>
          <w:sz w:val="28"/>
          <w:szCs w:val="28"/>
        </w:rPr>
      </w:pPr>
      <w:r w:rsidRPr="00B11A6E">
        <w:rPr>
          <w:rFonts w:ascii="Times New Roman" w:hAnsi="Times New Roman" w:cs="Times New Roman"/>
          <w:b/>
          <w:sz w:val="28"/>
          <w:szCs w:val="28"/>
        </w:rPr>
        <w:t>4.</w:t>
      </w:r>
      <w:r>
        <w:rPr>
          <w:rFonts w:ascii="Times New Roman" w:hAnsi="Times New Roman" w:cs="Times New Roman"/>
          <w:b/>
          <w:sz w:val="28"/>
          <w:szCs w:val="28"/>
        </w:rPr>
        <w:t xml:space="preserve"> Tracing who is guilty</w:t>
      </w:r>
    </w:p>
    <w:p w:rsidR="00B11A6E" w:rsidRPr="00D14837" w:rsidRDefault="00B11A6E" w:rsidP="00063DF8">
      <w:pPr>
        <w:autoSpaceDE w:val="0"/>
        <w:autoSpaceDN w:val="0"/>
        <w:adjustRightInd w:val="0"/>
        <w:spacing w:after="0" w:line="360" w:lineRule="auto"/>
        <w:jc w:val="both"/>
        <w:rPr>
          <w:rFonts w:ascii="Times New Roman" w:hAnsi="Times New Roman" w:cs="Times New Roman"/>
          <w:sz w:val="24"/>
          <w:szCs w:val="28"/>
        </w:rPr>
      </w:pPr>
      <w:r w:rsidRPr="00D14837">
        <w:rPr>
          <w:rFonts w:ascii="Times New Roman" w:hAnsi="Times New Roman" w:cs="Times New Roman"/>
          <w:b/>
          <w:sz w:val="24"/>
          <w:szCs w:val="28"/>
        </w:rPr>
        <w:tab/>
      </w:r>
      <w:r w:rsidRPr="00D14837">
        <w:rPr>
          <w:rFonts w:ascii="Times New Roman" w:hAnsi="Times New Roman" w:cs="Times New Roman"/>
          <w:sz w:val="24"/>
          <w:szCs w:val="28"/>
        </w:rPr>
        <w:t xml:space="preserve">Authorized DUs are able to access (e.g. </w:t>
      </w:r>
      <w:r w:rsidR="00567466" w:rsidRPr="00D14837">
        <w:rPr>
          <w:rFonts w:ascii="Times New Roman" w:hAnsi="Times New Roman" w:cs="Times New Roman"/>
          <w:sz w:val="24"/>
          <w:szCs w:val="28"/>
        </w:rPr>
        <w:t xml:space="preserve">read, write, </w:t>
      </w:r>
      <w:r w:rsidRPr="00D14837">
        <w:rPr>
          <w:rFonts w:ascii="Times New Roman" w:hAnsi="Times New Roman" w:cs="Times New Roman"/>
          <w:sz w:val="24"/>
          <w:szCs w:val="28"/>
        </w:rPr>
        <w:t>download</w:t>
      </w:r>
      <w:r w:rsidR="00567466" w:rsidRPr="00D14837">
        <w:rPr>
          <w:rFonts w:ascii="Times New Roman" w:hAnsi="Times New Roman" w:cs="Times New Roman"/>
          <w:sz w:val="24"/>
          <w:szCs w:val="28"/>
        </w:rPr>
        <w:t>, delete</w:t>
      </w:r>
      <w:r w:rsidRPr="00D14837">
        <w:rPr>
          <w:rFonts w:ascii="Times New Roman" w:hAnsi="Times New Roman" w:cs="Times New Roman"/>
          <w:sz w:val="24"/>
          <w:szCs w:val="28"/>
        </w:rPr>
        <w:t xml:space="preserve"> and decrypt) the outsourced data.</w:t>
      </w:r>
      <w:r w:rsidR="00567466" w:rsidRPr="00D14837">
        <w:rPr>
          <w:rFonts w:ascii="Times New Roman" w:hAnsi="Times New Roman" w:cs="Times New Roman"/>
          <w:sz w:val="24"/>
          <w:szCs w:val="28"/>
        </w:rPr>
        <w:t xml:space="preserve"> Here file permission keys are issued to the employees in the organization based on their experience and position. Senior Employees have all the permission to access the files (read, write, delete, &amp; download). Fresher’s only having the permission to read the files. Some Employees have the permission to read and write. And some employees have all the permissions except delete the data.  If any Senior Employee leaks or shares their secret permission keys to their junior employees they will request to download or delete the Data Owners Data. While entering the key system will generate attribute set for their role in background validate that the user has all </w:t>
      </w:r>
      <w:r w:rsidR="006E46FC" w:rsidRPr="00D14837">
        <w:rPr>
          <w:rFonts w:ascii="Times New Roman" w:hAnsi="Times New Roman" w:cs="Times New Roman"/>
          <w:sz w:val="24"/>
          <w:szCs w:val="28"/>
        </w:rPr>
        <w:t>rights to access the data. If the attributes set is not matched to the Data Owners policy files they will be claimed as guilty. If we ask them we will find who leaked the key to the junior employee</w:t>
      </w:r>
      <w:r w:rsidR="008C0D57" w:rsidRPr="00D14837">
        <w:rPr>
          <w:rFonts w:ascii="Times New Roman" w:hAnsi="Times New Roman" w:cs="Times New Roman"/>
          <w:sz w:val="24"/>
          <w:szCs w:val="28"/>
        </w:rPr>
        <w:t>s</w:t>
      </w:r>
      <w:r w:rsidR="006E46FC" w:rsidRPr="00D14837">
        <w:rPr>
          <w:rFonts w:ascii="Times New Roman" w:hAnsi="Times New Roman" w:cs="Times New Roman"/>
          <w:sz w:val="24"/>
          <w:szCs w:val="28"/>
        </w:rPr>
        <w:t>.</w:t>
      </w:r>
    </w:p>
    <w:p w:rsidR="00D14837" w:rsidRPr="004C10B5" w:rsidRDefault="00D14837" w:rsidP="00F8790F">
      <w:pPr>
        <w:spacing w:line="360" w:lineRule="auto"/>
        <w:jc w:val="both"/>
        <w:rPr>
          <w:rFonts w:ascii="Times New Roman" w:hAnsi="Times New Roman" w:cs="Times New Roman"/>
          <w:b/>
          <w:sz w:val="2"/>
          <w:szCs w:val="28"/>
        </w:rPr>
      </w:pPr>
    </w:p>
    <w:p w:rsidR="00F8790F" w:rsidRPr="00D14837" w:rsidRDefault="00F8790F" w:rsidP="004C10B5">
      <w:pPr>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Software Requirements</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Windows 7 and above</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JDK 1.7</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 xml:space="preserve">J2EE </w:t>
      </w:r>
    </w:p>
    <w:p w:rsidR="00F8790F" w:rsidRPr="00D14837" w:rsidRDefault="00F8790F" w:rsidP="00F8790F">
      <w:pPr>
        <w:numPr>
          <w:ilvl w:val="0"/>
          <w:numId w:val="2"/>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Tomcat 7.0</w:t>
      </w:r>
    </w:p>
    <w:p w:rsidR="00F8790F" w:rsidRPr="00D14837" w:rsidRDefault="00F8790F" w:rsidP="00F8790F">
      <w:pPr>
        <w:numPr>
          <w:ilvl w:val="0"/>
          <w:numId w:val="2"/>
        </w:numPr>
        <w:spacing w:after="0" w:line="360" w:lineRule="auto"/>
        <w:ind w:right="720"/>
        <w:rPr>
          <w:rFonts w:ascii="Times New Roman" w:hAnsi="Times New Roman" w:cs="Times New Roman"/>
          <w:b/>
          <w:sz w:val="24"/>
          <w:szCs w:val="24"/>
        </w:rPr>
      </w:pPr>
      <w:r w:rsidRPr="00D14837">
        <w:rPr>
          <w:rFonts w:ascii="Times New Roman" w:hAnsi="Times New Roman" w:cs="Times New Roman"/>
          <w:sz w:val="24"/>
          <w:szCs w:val="24"/>
        </w:rPr>
        <w:t>MySQL</w:t>
      </w:r>
    </w:p>
    <w:p w:rsidR="00D14837" w:rsidRPr="004C10B5" w:rsidRDefault="00D14837" w:rsidP="004C10B5">
      <w:pPr>
        <w:spacing w:after="0" w:line="360" w:lineRule="auto"/>
        <w:jc w:val="both"/>
        <w:rPr>
          <w:rFonts w:ascii="Times New Roman" w:hAnsi="Times New Roman" w:cs="Times New Roman"/>
          <w:b/>
          <w:sz w:val="4"/>
          <w:szCs w:val="28"/>
        </w:rPr>
      </w:pPr>
    </w:p>
    <w:p w:rsidR="00F8790F" w:rsidRPr="00D14837" w:rsidRDefault="00F8790F" w:rsidP="004C10B5">
      <w:pPr>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Hardware Requirements</w:t>
      </w:r>
    </w:p>
    <w:p w:rsidR="00F8790F" w:rsidRPr="00D14837" w:rsidRDefault="00F8790F" w:rsidP="00F8790F">
      <w:pPr>
        <w:pStyle w:val="BodyText"/>
        <w:numPr>
          <w:ilvl w:val="0"/>
          <w:numId w:val="3"/>
        </w:numPr>
        <w:spacing w:after="0" w:line="360" w:lineRule="auto"/>
        <w:ind w:right="720"/>
        <w:jc w:val="both"/>
        <w:rPr>
          <w:bCs/>
        </w:rPr>
      </w:pPr>
      <w:r w:rsidRPr="00D14837">
        <w:rPr>
          <w:bCs/>
        </w:rPr>
        <w:t>Hard Disk</w:t>
      </w:r>
      <w:r w:rsidRPr="00D14837">
        <w:rPr>
          <w:bCs/>
        </w:rPr>
        <w:tab/>
        <w:t xml:space="preserve">: </w:t>
      </w:r>
      <w:r w:rsidRPr="00D14837">
        <w:rPr>
          <w:bCs/>
        </w:rPr>
        <w:tab/>
        <w:t>80GB and Above</w:t>
      </w:r>
    </w:p>
    <w:p w:rsidR="00F8790F" w:rsidRPr="00D14837" w:rsidRDefault="00F8790F" w:rsidP="00F8790F">
      <w:pPr>
        <w:pStyle w:val="BodyText"/>
        <w:numPr>
          <w:ilvl w:val="0"/>
          <w:numId w:val="3"/>
        </w:numPr>
        <w:spacing w:after="0" w:line="360" w:lineRule="auto"/>
        <w:ind w:right="720"/>
        <w:jc w:val="both"/>
        <w:rPr>
          <w:bCs/>
        </w:rPr>
      </w:pPr>
      <w:r w:rsidRPr="00D14837">
        <w:rPr>
          <w:bCs/>
        </w:rPr>
        <w:t>RAM</w:t>
      </w:r>
      <w:r w:rsidRPr="00D14837">
        <w:rPr>
          <w:bCs/>
        </w:rPr>
        <w:tab/>
      </w:r>
      <w:r w:rsidRPr="00D14837">
        <w:rPr>
          <w:bCs/>
        </w:rPr>
        <w:tab/>
        <w:t xml:space="preserve">: </w:t>
      </w:r>
      <w:r w:rsidRPr="00D14837">
        <w:rPr>
          <w:bCs/>
        </w:rPr>
        <w:tab/>
        <w:t>4GB and Above</w:t>
      </w:r>
    </w:p>
    <w:p w:rsidR="00F8790F" w:rsidRPr="00D14837" w:rsidRDefault="00F8790F" w:rsidP="00F8790F">
      <w:pPr>
        <w:pStyle w:val="BodyText"/>
        <w:numPr>
          <w:ilvl w:val="0"/>
          <w:numId w:val="3"/>
        </w:numPr>
        <w:spacing w:after="0" w:line="360" w:lineRule="auto"/>
        <w:ind w:right="720"/>
        <w:jc w:val="both"/>
        <w:rPr>
          <w:bCs/>
        </w:rPr>
      </w:pPr>
      <w:r w:rsidRPr="00D14837">
        <w:t>Processor</w:t>
      </w:r>
      <w:r w:rsidRPr="00D14837">
        <w:tab/>
        <w:t>:</w:t>
      </w:r>
      <w:r w:rsidRPr="00D14837">
        <w:tab/>
        <w:t>P IV and Above</w:t>
      </w:r>
    </w:p>
    <w:p w:rsidR="00F8790F" w:rsidRPr="00D14837" w:rsidRDefault="00F8790F" w:rsidP="00F8790F">
      <w:pPr>
        <w:autoSpaceDE w:val="0"/>
        <w:autoSpaceDN w:val="0"/>
        <w:adjustRightInd w:val="0"/>
        <w:spacing w:after="0" w:line="360" w:lineRule="auto"/>
        <w:jc w:val="both"/>
        <w:rPr>
          <w:rFonts w:ascii="Times New Roman" w:hAnsi="Times New Roman"/>
          <w:b/>
          <w:sz w:val="28"/>
          <w:szCs w:val="28"/>
        </w:rPr>
      </w:pPr>
      <w:r w:rsidRPr="00D14837">
        <w:rPr>
          <w:rFonts w:ascii="Times New Roman" w:hAnsi="Times New Roman"/>
          <w:b/>
          <w:sz w:val="28"/>
          <w:szCs w:val="28"/>
        </w:rPr>
        <w:t>Technology Used</w:t>
      </w:r>
    </w:p>
    <w:p w:rsidR="00F8790F" w:rsidRDefault="00F8790F" w:rsidP="00F8790F">
      <w:pPr>
        <w:numPr>
          <w:ilvl w:val="2"/>
          <w:numId w:val="4"/>
        </w:numPr>
        <w:tabs>
          <w:tab w:val="clear" w:pos="2160"/>
          <w:tab w:val="num" w:pos="360"/>
          <w:tab w:val="num" w:pos="720"/>
        </w:tabs>
        <w:autoSpaceDE w:val="0"/>
        <w:autoSpaceDN w:val="0"/>
        <w:adjustRightInd w:val="0"/>
        <w:spacing w:line="240" w:lineRule="auto"/>
        <w:ind w:left="720"/>
        <w:jc w:val="both"/>
        <w:rPr>
          <w:rFonts w:ascii="Times New Roman" w:hAnsi="Times New Roman"/>
          <w:bCs/>
          <w:sz w:val="24"/>
          <w:szCs w:val="24"/>
        </w:rPr>
      </w:pPr>
      <w:r>
        <w:rPr>
          <w:rFonts w:ascii="Times New Roman" w:hAnsi="Times New Roman"/>
          <w:bCs/>
          <w:sz w:val="24"/>
          <w:szCs w:val="24"/>
        </w:rPr>
        <w:t>J2EE (JSP</w:t>
      </w:r>
      <w:r w:rsidRPr="00C52354">
        <w:rPr>
          <w:rFonts w:ascii="Times New Roman" w:hAnsi="Times New Roman"/>
          <w:bCs/>
          <w:sz w:val="24"/>
          <w:szCs w:val="24"/>
        </w:rPr>
        <w:t>, Servlets)</w:t>
      </w:r>
      <w:r>
        <w:rPr>
          <w:rFonts w:ascii="Times New Roman" w:hAnsi="Times New Roman"/>
          <w:bCs/>
          <w:sz w:val="24"/>
          <w:szCs w:val="24"/>
        </w:rPr>
        <w:t xml:space="preserve">, </w:t>
      </w:r>
      <w:r w:rsidRPr="007D349C">
        <w:rPr>
          <w:rFonts w:ascii="Times New Roman" w:hAnsi="Times New Roman"/>
          <w:bCs/>
          <w:sz w:val="24"/>
          <w:szCs w:val="24"/>
        </w:rPr>
        <w:t>JavaScript, HTML,</w:t>
      </w:r>
      <w:r w:rsidR="000546E4">
        <w:rPr>
          <w:rFonts w:ascii="Times New Roman" w:hAnsi="Times New Roman"/>
          <w:bCs/>
          <w:sz w:val="24"/>
          <w:szCs w:val="24"/>
        </w:rPr>
        <w:t xml:space="preserve"> </w:t>
      </w:r>
      <w:r w:rsidRPr="007D349C">
        <w:rPr>
          <w:rFonts w:ascii="Times New Roman" w:hAnsi="Times New Roman"/>
          <w:bCs/>
          <w:sz w:val="24"/>
          <w:szCs w:val="24"/>
        </w:rPr>
        <w:t>CSS</w:t>
      </w:r>
      <w:r w:rsidR="008E7EBE">
        <w:rPr>
          <w:rFonts w:ascii="Times New Roman" w:hAnsi="Times New Roman"/>
          <w:bCs/>
          <w:sz w:val="24"/>
          <w:szCs w:val="24"/>
        </w:rPr>
        <w:t>, AJAX</w:t>
      </w:r>
      <w:r w:rsidRPr="007D349C">
        <w:rPr>
          <w:rFonts w:ascii="Times New Roman" w:hAnsi="Times New Roman"/>
          <w:bCs/>
          <w:sz w:val="24"/>
          <w:szCs w:val="24"/>
        </w:rPr>
        <w:t>.</w:t>
      </w:r>
    </w:p>
    <w:p w:rsidR="00097C9A" w:rsidRPr="00097C9A" w:rsidRDefault="00097C9A" w:rsidP="00097C9A">
      <w:pPr>
        <w:autoSpaceDE w:val="0"/>
        <w:autoSpaceDN w:val="0"/>
        <w:adjustRightInd w:val="0"/>
        <w:spacing w:line="240" w:lineRule="auto"/>
        <w:jc w:val="both"/>
        <w:rPr>
          <w:rFonts w:ascii="Times New Roman" w:hAnsi="Times New Roman"/>
          <w:b/>
          <w:bCs/>
          <w:sz w:val="32"/>
          <w:szCs w:val="24"/>
        </w:rPr>
      </w:pPr>
      <w:r w:rsidRPr="00097C9A">
        <w:rPr>
          <w:rFonts w:ascii="Times New Roman" w:hAnsi="Times New Roman"/>
          <w:b/>
          <w:bCs/>
          <w:sz w:val="32"/>
          <w:szCs w:val="24"/>
        </w:rPr>
        <w:lastRenderedPageBreak/>
        <w:t>Architecture:</w:t>
      </w:r>
    </w:p>
    <w:p w:rsidR="00097C9A" w:rsidRDefault="00005ADF" w:rsidP="00097C9A">
      <w:r>
        <w:pict>
          <v:group id="_x0000_s1125" editas="canvas" style="width:519.75pt;height:605.2pt;mso-position-horizontal-relative:char;mso-position-vertical-relative:line" coordorigin="2527,1912" coordsize="7996,93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527;top:1912;width:7996;height:9311" o:preferrelative="f">
              <v:fill o:detectmouseclick="t"/>
              <v:path o:extrusionok="t" o:connecttype="none"/>
              <o:lock v:ext="edit" text="t"/>
            </v:shape>
            <v:shape id="_x0000_s1127" type="#_x0000_t75" style="position:absolute;left:3088;top:1912;width:1344;height:1344">
              <v:imagedata r:id="rId8" o:title="download1"/>
            </v:shape>
            <v:shape id="_x0000_s1128" type="#_x0000_t75" style="position:absolute;left:8250;top:2020;width:1402;height:1401">
              <v:imagedata r:id="rId9" o:title="3"/>
            </v:shape>
            <v:shape id="_x0000_s1129" type="#_x0000_t75" style="position:absolute;left:8710;top:4704;width:1343;height:1346">
              <v:imagedata r:id="rId10" o:title="download2"/>
            </v:shape>
            <v:shape id="_x0000_s1130" type="#_x0000_t75" style="position:absolute;left:5765;top:1912;width:1342;height:1344">
              <v:imagedata r:id="rId11" o:title="2"/>
            </v:shape>
            <v:shape id="_x0000_s1131" type="#_x0000_t75" style="position:absolute;left:3162;top:4895;width:1155;height:1155">
              <v:imagedata r:id="rId12" o:title="4"/>
            </v:shape>
            <v:shape id="_x0000_s1132" type="#_x0000_t75" style="position:absolute;left:8352;top:9268;width:781;height:872">
              <v:imagedata r:id="rId13" o:title="read"/>
            </v:shape>
            <v:shape id="_x0000_s1133" type="#_x0000_t75" style="position:absolute;left:8250;top:10140;width:793;height:652">
              <v:imagedata r:id="rId14" o:title="write"/>
            </v:shape>
            <v:shape id="_x0000_s1134" type="#_x0000_t75" style="position:absolute;left:9823;top:10086;width:700;height:706">
              <v:imagedata r:id="rId15" o:title="delete"/>
            </v:shape>
            <v:shape id="_x0000_s1135" type="#_x0000_t75" style="position:absolute;left:9738;top:9301;width:785;height:785">
              <v:imagedata r:id="rId16" o:title="download22"/>
            </v:shape>
            <v:shapetype id="_x0000_t202" coordsize="21600,21600" o:spt="202" path="m,l,21600r21600,l21600,xe">
              <v:stroke joinstyle="miter"/>
              <v:path gradientshapeok="t" o:connecttype="rect"/>
            </v:shapetype>
            <v:shape id="_x0000_s1136" type="#_x0000_t202" style="position:absolute;left:9560;top:2290;width:871;height:300" fillcolor="white [3212]" strokecolor="white [3212]">
              <v:textbox style="mso-next-textbox:#_x0000_s1136">
                <w:txbxContent>
                  <w:p w:rsidR="00097C9A" w:rsidRDefault="00097C9A" w:rsidP="00097C9A">
                    <w:r>
                      <w:t xml:space="preserve">     STA</w:t>
                    </w:r>
                  </w:p>
                </w:txbxContent>
              </v:textbox>
            </v:shape>
            <v:shape id="_x0000_s1137" type="#_x0000_t202" style="position:absolute;left:3162;top:6050;width:1367;height:394" fillcolor="white [3212]" strokecolor="white [3212]">
              <v:textbox style="mso-next-textbox:#_x0000_s1137">
                <w:txbxContent>
                  <w:p w:rsidR="00097C9A" w:rsidRDefault="00097C9A" w:rsidP="00097C9A">
                    <w:r>
                      <w:t xml:space="preserve">   File Upload</w:t>
                    </w:r>
                  </w:p>
                </w:txbxContent>
              </v:textbox>
            </v:shape>
            <v:shape id="_x0000_s1138" type="#_x0000_t202" style="position:absolute;left:2991;top:3132;width:1441;height:395" fillcolor="white [3212]" strokecolor="white [3212]">
              <v:textbox style="mso-next-textbox:#_x0000_s1138">
                <w:txbxContent>
                  <w:p w:rsidR="00097C9A" w:rsidRDefault="00097C9A" w:rsidP="00097C9A">
                    <w:r>
                      <w:t xml:space="preserve">     Data Owners</w:t>
                    </w:r>
                  </w:p>
                </w:txbxContent>
              </v:textbox>
            </v:shape>
            <v:shape id="_x0000_s1139" type="#_x0000_t202" style="position:absolute;left:5765;top:3132;width:1293;height:395" fillcolor="white [3212]" strokecolor="white [3212]">
              <v:textbox style="mso-next-textbox:#_x0000_s1139">
                <w:txbxContent>
                  <w:p w:rsidR="00097C9A" w:rsidRDefault="00097C9A" w:rsidP="00097C9A">
                    <w:r>
                      <w:t xml:space="preserve">    Public Cloud</w:t>
                    </w:r>
                  </w:p>
                </w:txbxContent>
              </v:textbox>
            </v:shape>
            <v:shape id="_x0000_s1140" type="#_x0000_t202" style="position:absolute;left:8628;top:6050;width:1500;height:394" fillcolor="white [3212]" strokecolor="white [3212]">
              <v:textbox style="mso-next-textbox:#_x0000_s1140">
                <w:txbxContent>
                  <w:p w:rsidR="00097C9A" w:rsidRDefault="00097C9A" w:rsidP="00097C9A">
                    <w:r>
                      <w:t xml:space="preserve">     Cloud Users</w:t>
                    </w:r>
                  </w:p>
                </w:txbxContent>
              </v:textbox>
            </v:shape>
            <v:shape id="_x0000_s1141" type="#_x0000_t202" style="position:absolute;left:2849;top:4052;width:1777;height:405">
              <v:textbox style="mso-next-textbox:#_x0000_s1141">
                <w:txbxContent>
                  <w:p w:rsidR="00097C9A" w:rsidRDefault="00097C9A" w:rsidP="00097C9A">
                    <w:r>
                      <w:t xml:space="preserve">  File Permission Key</w:t>
                    </w:r>
                  </w:p>
                </w:txbxContent>
              </v:textbox>
            </v:shape>
            <v:shape id="_x0000_s1142" type="#_x0000_t202" style="position:absolute;left:2849;top:6848;width:1777;height:406">
              <v:textbox style="mso-next-textbox:#_x0000_s1142">
                <w:txbxContent>
                  <w:p w:rsidR="00097C9A" w:rsidRDefault="00097C9A" w:rsidP="00097C9A">
                    <w:r>
                      <w:t xml:space="preserve">      Encrypt Files</w:t>
                    </w:r>
                  </w:p>
                </w:txbxContent>
              </v:textbox>
            </v:shape>
            <v:shape id="_x0000_s1143" type="#_x0000_t202" style="position:absolute;left:2849;top:7761;width:1777;height:405">
              <v:textbox style="mso-next-textbox:#_x0000_s1143">
                <w:txbxContent>
                  <w:p w:rsidR="00097C9A" w:rsidRDefault="00097C9A" w:rsidP="00097C9A">
                    <w:r>
                      <w:t xml:space="preserve">    Policy File Creation</w:t>
                    </w:r>
                  </w:p>
                </w:txbxContent>
              </v:textbox>
            </v:shape>
            <v:shapetype id="_x0000_t32" coordsize="21600,21600" o:spt="32" o:oned="t" path="m,l21600,21600e" filled="f">
              <v:path arrowok="t" fillok="f" o:connecttype="none"/>
              <o:lock v:ext="edit" shapetype="t"/>
            </v:shapetype>
            <v:shape id="_x0000_s1144" type="#_x0000_t32" style="position:absolute;left:4626;top:7964;width:1779;height:1" o:connectortype="straight"/>
            <v:shape id="_x0000_s1145" type="#_x0000_t32" style="position:absolute;left:6402;top:3527;width:10;height:4437;flip:y" o:connectortype="straight">
              <v:stroke endarrow="block"/>
            </v:shape>
            <v:shape id="_x0000_s1146" type="#_x0000_t202" style="position:absolute;left:8479;top:6771;width:1770;height:404">
              <v:textbox style="mso-next-textbox:#_x0000_s1146">
                <w:txbxContent>
                  <w:p w:rsidR="00097C9A" w:rsidRDefault="00097C9A" w:rsidP="00097C9A">
                    <w:r>
                      <w:t>Registration &amp; Login</w:t>
                    </w:r>
                  </w:p>
                </w:txbxContent>
              </v:textbox>
            </v:shape>
            <v:shape id="_x0000_s1147" type="#_x0000_t32" style="position:absolute;left:9354;top:3344;width:1;height:1229" o:connectortype="straight">
              <v:stroke endarrow="block"/>
            </v:shape>
            <v:shape id="_x0000_s1148" type="#_x0000_t202" style="position:absolute;left:7645;top:10912;width:2878;height:311" fillcolor="white [3212]" strokecolor="white [3212]">
              <v:textbox style="mso-next-textbox:#_x0000_s1148">
                <w:txbxContent>
                  <w:p w:rsidR="00097C9A" w:rsidRDefault="00097C9A" w:rsidP="00097C9A">
                    <w:r>
                      <w:t xml:space="preserve">      File Read, Write, Download, Delete</w:t>
                    </w:r>
                  </w:p>
                </w:txbxContent>
              </v:textbox>
            </v:shape>
            <v:shape id="_x0000_s1149" type="#_x0000_t202" style="position:absolute;left:7382;top:3897;width:1829;height:676" fillcolor="white [3212]" strokecolor="white [3212]">
              <v:textbox style="mso-next-textbox:#_x0000_s1149">
                <w:txbxContent>
                  <w:p w:rsidR="00097C9A" w:rsidRDefault="00097C9A" w:rsidP="00097C9A">
                    <w:r>
                      <w:t xml:space="preserve">  Generates Attribute based decryption keys</w:t>
                    </w:r>
                  </w:p>
                </w:txbxContent>
              </v:textbox>
            </v:shape>
            <v:shape id="_x0000_s1150" type="#_x0000_t32" style="position:absolute;left:9378;top:6444;width:1;height:327" o:connectortype="straight">
              <v:stroke endarrow="block"/>
            </v:shape>
            <v:shape id="_x0000_s1151" type="#_x0000_t32" style="position:absolute;left:7210;top:2590;width:950;height:1;flip:x y" o:connectortype="straight">
              <v:stroke endarrow="block"/>
            </v:shape>
            <v:shape id="_x0000_s1152" type="#_x0000_t32" style="position:absolute;left:4529;top:2584;width:1236;height:1" o:connectortype="straight">
              <v:stroke endarrow="block"/>
            </v:shape>
            <v:shape id="_x0000_s1153" type="#_x0000_t32" style="position:absolute;left:4529;top:2917;width:1159;height:1;flip:x" o:connectortype="straight">
              <v:stroke endarrow="block"/>
            </v:shape>
            <v:shape id="_x0000_s1154" type="#_x0000_t32" style="position:absolute;left:3735;top:6444;width:1;height:394" o:connectortype="straight">
              <v:stroke endarrow="block"/>
            </v:shape>
            <v:shape id="_x0000_s1155" type="#_x0000_t32" style="position:absolute;left:3732;top:7256;width:6;height:505" o:connectortype="straight">
              <v:stroke endarrow="block"/>
            </v:shape>
            <v:shape id="_x0000_s1156" type="#_x0000_t32" style="position:absolute;left:3739;top:3547;width:6;height:505" o:connectortype="straight">
              <v:stroke endarrow="block"/>
            </v:shape>
            <v:shape id="_x0000_s1157" type="#_x0000_t32" style="position:absolute;left:3732;top:4457;width:6;height:438;flip:x" o:connectortype="straight">
              <v:stroke endarrow="block"/>
            </v:shape>
            <v:shape id="_x0000_s1158" type="#_x0000_t202" style="position:absolute;left:8479;top:7467;width:1770;height:404">
              <v:textbox style="mso-next-textbox:#_x0000_s1158">
                <w:txbxContent>
                  <w:p w:rsidR="00097C9A" w:rsidRDefault="00097C9A" w:rsidP="00097C9A">
                    <w:r>
                      <w:t>Enter Decryption key</w:t>
                    </w:r>
                  </w:p>
                </w:txbxContent>
              </v:textbox>
            </v:shape>
            <v:shape id="_x0000_s1159" type="#_x0000_t32" style="position:absolute;left:9352;top:7140;width:2;height:327" o:connectortype="straight">
              <v:stroke endarrow="block"/>
            </v:shape>
            <v:shape id="_x0000_s1160" type="#_x0000_t202" style="position:absolute;left:8479;top:8166;width:1770;height:404">
              <v:textbox style="mso-next-textbox:#_x0000_s1160">
                <w:txbxContent>
                  <w:p w:rsidR="00097C9A" w:rsidRDefault="00097C9A" w:rsidP="00097C9A">
                    <w:r>
                      <w:t>File permission key</w:t>
                    </w:r>
                  </w:p>
                </w:txbxContent>
              </v:textbox>
            </v:shape>
            <v:shape id="_x0000_s1161" type="#_x0000_t202" style="position:absolute;left:8479;top:8806;width:1770;height:340">
              <v:textbox style="mso-next-textbox:#_x0000_s1161">
                <w:txbxContent>
                  <w:p w:rsidR="00097C9A" w:rsidRDefault="00097C9A" w:rsidP="00097C9A">
                    <w:r>
                      <w:t xml:space="preserve">         True User</w:t>
                    </w:r>
                  </w:p>
                </w:txbxContent>
              </v:textbox>
            </v:shape>
            <v:shape id="_x0000_s1162" type="#_x0000_t32" style="position:absolute;left:9354;top:7871;width:1;height:327" o:connectortype="straight">
              <v:stroke endarrow="block"/>
            </v:shape>
            <v:shape id="_x0000_s1163" type="#_x0000_t32" style="position:absolute;left:9355;top:8479;width:2;height:327" o:connectortype="straight">
              <v:stroke endarrow="block"/>
            </v:shape>
            <v:shape id="_x0000_s1164" type="#_x0000_t32" style="position:absolute;left:9357;top:9146;width:1;height:476" o:connectortype="straight">
              <v:stroke endarrow="block"/>
            </v:shape>
            <v:shape id="_x0000_s1165" type="#_x0000_t202" style="position:absolute;left:6412;top:8806;width:1537;height:340">
              <v:textbox style="mso-next-textbox:#_x0000_s1165">
                <w:txbxContent>
                  <w:p w:rsidR="00097C9A" w:rsidRDefault="00097C9A" w:rsidP="00097C9A">
                    <w:r>
                      <w:t xml:space="preserve">        Key Leakage</w:t>
                    </w:r>
                  </w:p>
                </w:txbxContent>
              </v:textbox>
            </v:shape>
            <v:shape id="_x0000_s1166" type="#_x0000_t202" style="position:absolute;left:6412;top:9473;width:1537;height:340">
              <v:textbox style="mso-next-textbox:#_x0000_s1166">
                <w:txbxContent>
                  <w:p w:rsidR="00097C9A" w:rsidRDefault="00097C9A" w:rsidP="00097C9A">
                    <w:r>
                      <w:t xml:space="preserve">  Account Blocked</w:t>
                    </w:r>
                  </w:p>
                </w:txbxContent>
              </v:textbox>
            </v:shape>
            <v:shape id="_x0000_s1167" type="#_x0000_t32" style="position:absolute;left:7210;top:9146;width:2;height:327" o:connectortype="straight">
              <v:stroke endarrow="block"/>
            </v:shape>
            <v:shape id="_x0000_s1168" type="#_x0000_t32" style="position:absolute;left:7949;top:8976;width:530;height:1;flip:x" o:connectortype="straight">
              <v:stroke endarrow="block"/>
            </v:shape>
            <v:shape id="_x0000_s1169" type="#_x0000_t32" style="position:absolute;left:2604;top:8976;width:3808;height:0" o:connectortype="straight"/>
            <v:shape id="_x0000_s1170" type="#_x0000_t32" style="position:absolute;left:2604;top:2584;width:1;height:6393" o:connectortype="straight"/>
            <v:shape id="_x0000_s1171" type="#_x0000_t32" style="position:absolute;left:2604;top:2584;width:484;height:7;flip:y" o:connectortype="straight">
              <v:stroke endarrow="block"/>
            </v:shape>
            <v:shape id="_x0000_s1172" type="#_x0000_t202" style="position:absolute;left:3618;top:8570;width:2070;height:318" strokecolor="white [3212]">
              <v:textbox style="mso-next-textbox:#_x0000_s1172">
                <w:txbxContent>
                  <w:p w:rsidR="00097C9A" w:rsidRDefault="00097C9A" w:rsidP="00097C9A">
                    <w:r>
                      <w:t>Informs to Data Owners</w:t>
                    </w:r>
                  </w:p>
                </w:txbxContent>
              </v:textbox>
            </v:shape>
            <v:shape id="_x0000_s1173" type="#_x0000_t202" style="position:absolute;left:4317;top:3111;width:1585;height:862" strokecolor="white [3212]">
              <v:textbox>
                <w:txbxContent>
                  <w:p w:rsidR="00097C9A" w:rsidRDefault="00097C9A" w:rsidP="00097C9A">
                    <w:r>
                      <w:t>Data owners have all rights to delete and edit their data</w:t>
                    </w:r>
                  </w:p>
                </w:txbxContent>
              </v:textbox>
            </v:shape>
            <w10:wrap type="none"/>
            <w10:anchorlock/>
          </v:group>
        </w:pict>
      </w:r>
    </w:p>
    <w:sectPr w:rsidR="00097C9A" w:rsidSect="00DE65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C6" w:rsidRDefault="00DB2BC6" w:rsidP="006C4824">
      <w:pPr>
        <w:spacing w:after="0" w:line="240" w:lineRule="auto"/>
      </w:pPr>
      <w:r>
        <w:separator/>
      </w:r>
    </w:p>
  </w:endnote>
  <w:endnote w:type="continuationSeparator" w:id="1">
    <w:p w:rsidR="00DB2BC6" w:rsidRDefault="00DB2BC6" w:rsidP="006C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C6" w:rsidRDefault="00DB2BC6" w:rsidP="006C4824">
      <w:pPr>
        <w:spacing w:after="0" w:line="240" w:lineRule="auto"/>
      </w:pPr>
      <w:r>
        <w:separator/>
      </w:r>
    </w:p>
  </w:footnote>
  <w:footnote w:type="continuationSeparator" w:id="1">
    <w:p w:rsidR="00DB2BC6" w:rsidRDefault="00DB2BC6" w:rsidP="006C4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294D55"/>
    <w:multiLevelType w:val="hybridMultilevel"/>
    <w:tmpl w:val="122EA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4D3F"/>
    <w:rsid w:val="00005ADF"/>
    <w:rsid w:val="000546E4"/>
    <w:rsid w:val="00063DF8"/>
    <w:rsid w:val="00077AF7"/>
    <w:rsid w:val="00097C9A"/>
    <w:rsid w:val="00101827"/>
    <w:rsid w:val="00142F7E"/>
    <w:rsid w:val="00146A4F"/>
    <w:rsid w:val="001543A4"/>
    <w:rsid w:val="00167DE7"/>
    <w:rsid w:val="001C67E5"/>
    <w:rsid w:val="001E475B"/>
    <w:rsid w:val="001F0BE9"/>
    <w:rsid w:val="002A207C"/>
    <w:rsid w:val="00365BE3"/>
    <w:rsid w:val="003A2757"/>
    <w:rsid w:val="00452075"/>
    <w:rsid w:val="004C10B5"/>
    <w:rsid w:val="00567466"/>
    <w:rsid w:val="00590801"/>
    <w:rsid w:val="00593271"/>
    <w:rsid w:val="005A4BC1"/>
    <w:rsid w:val="00601442"/>
    <w:rsid w:val="00634D3F"/>
    <w:rsid w:val="00645009"/>
    <w:rsid w:val="00693E8C"/>
    <w:rsid w:val="006C110D"/>
    <w:rsid w:val="006C4824"/>
    <w:rsid w:val="006E46FC"/>
    <w:rsid w:val="00815A97"/>
    <w:rsid w:val="008B4649"/>
    <w:rsid w:val="008C0D57"/>
    <w:rsid w:val="008E7EBE"/>
    <w:rsid w:val="00945432"/>
    <w:rsid w:val="00974FD8"/>
    <w:rsid w:val="00983113"/>
    <w:rsid w:val="00984A70"/>
    <w:rsid w:val="00992F6F"/>
    <w:rsid w:val="00A64363"/>
    <w:rsid w:val="00AD1713"/>
    <w:rsid w:val="00B11A6E"/>
    <w:rsid w:val="00B45A3A"/>
    <w:rsid w:val="00B51D5E"/>
    <w:rsid w:val="00B524D4"/>
    <w:rsid w:val="00B75B06"/>
    <w:rsid w:val="00B852A1"/>
    <w:rsid w:val="00BD512B"/>
    <w:rsid w:val="00C450D9"/>
    <w:rsid w:val="00C56DB1"/>
    <w:rsid w:val="00CA75B3"/>
    <w:rsid w:val="00CE53D8"/>
    <w:rsid w:val="00D14837"/>
    <w:rsid w:val="00D73AB4"/>
    <w:rsid w:val="00DA1236"/>
    <w:rsid w:val="00DB2BC6"/>
    <w:rsid w:val="00DE65EB"/>
    <w:rsid w:val="00E02426"/>
    <w:rsid w:val="00E80718"/>
    <w:rsid w:val="00EC19A0"/>
    <w:rsid w:val="00ED6D59"/>
    <w:rsid w:val="00ED6DFD"/>
    <w:rsid w:val="00F87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21" type="connector" idref="#_x0000_s1151"/>
        <o:r id="V:Rule22" type="connector" idref="#_x0000_s1153"/>
        <o:r id="V:Rule23" type="connector" idref="#_x0000_s1167"/>
        <o:r id="V:Rule24" type="connector" idref="#_x0000_s1144">
          <o:proxy start="" idref="#_x0000_s1143" connectloc="3"/>
        </o:r>
        <o:r id="V:Rule25" type="connector" idref="#_x0000_s1169">
          <o:proxy end="" idref="#_x0000_s1165" connectloc="1"/>
        </o:r>
        <o:r id="V:Rule26" type="connector" idref="#_x0000_s1162"/>
        <o:r id="V:Rule27" type="connector" idref="#_x0000_s1145">
          <o:proxy end="" idref="#_x0000_s1139" connectloc="2"/>
        </o:r>
        <o:r id="V:Rule28" type="connector" idref="#_x0000_s1164"/>
        <o:r id="V:Rule29" type="connector" idref="#_x0000_s1159"/>
        <o:r id="V:Rule30" type="connector" idref="#_x0000_s1168">
          <o:proxy start="" idref="#_x0000_s1161" connectloc="1"/>
          <o:proxy end="" idref="#_x0000_s1165" connectloc="3"/>
        </o:r>
        <o:r id="V:Rule31" type="connector" idref="#_x0000_s1152">
          <o:proxy end="" idref="#_x0000_s1130" connectloc="1"/>
        </o:r>
        <o:r id="V:Rule32" type="connector" idref="#_x0000_s1155">
          <o:proxy end="" idref="#_x0000_s1143" connectloc="0"/>
        </o:r>
        <o:r id="V:Rule33" type="connector" idref="#_x0000_s1170"/>
        <o:r id="V:Rule34" type="connector" idref="#_x0000_s1150">
          <o:proxy start="" idref="#_x0000_s1140" connectloc="2"/>
        </o:r>
        <o:r id="V:Rule35" type="connector" idref="#_x0000_s1156"/>
        <o:r id="V:Rule36" type="connector" idref="#_x0000_s1157">
          <o:proxy start="" idref="#_x0000_s1141" connectloc="2"/>
        </o:r>
        <o:r id="V:Rule37" type="connector" idref="#_x0000_s1154"/>
        <o:r id="V:Rule38" type="connector" idref="#_x0000_s1147"/>
        <o:r id="V:Rule39" type="connector" idref="#_x0000_s1171">
          <o:proxy end="" idref="#_x0000_s1127" connectloc="1"/>
        </o:r>
        <o:r id="V:Rule40"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18"/>
    <w:pPr>
      <w:ind w:left="720"/>
      <w:contextualSpacing/>
    </w:pPr>
  </w:style>
  <w:style w:type="paragraph" w:styleId="Header">
    <w:name w:val="header"/>
    <w:basedOn w:val="Normal"/>
    <w:link w:val="HeaderChar"/>
    <w:uiPriority w:val="99"/>
    <w:semiHidden/>
    <w:unhideWhenUsed/>
    <w:rsid w:val="006C48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824"/>
  </w:style>
  <w:style w:type="paragraph" w:styleId="Footer">
    <w:name w:val="footer"/>
    <w:basedOn w:val="Normal"/>
    <w:link w:val="FooterChar"/>
    <w:uiPriority w:val="99"/>
    <w:semiHidden/>
    <w:unhideWhenUsed/>
    <w:rsid w:val="006C4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4824"/>
  </w:style>
  <w:style w:type="paragraph" w:styleId="BodyText">
    <w:name w:val="Body Text"/>
    <w:basedOn w:val="Normal"/>
    <w:link w:val="BodyTextChar"/>
    <w:rsid w:val="00F879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79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0D32-2360-4050-8458-C043B913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136</cp:revision>
  <dcterms:created xsi:type="dcterms:W3CDTF">2018-07-10T04:41:00Z</dcterms:created>
  <dcterms:modified xsi:type="dcterms:W3CDTF">2018-12-13T10:09:00Z</dcterms:modified>
</cp:coreProperties>
</file>